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5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74"/>
        <w:gridCol w:w="6275"/>
      </w:tblGrid>
      <w:tr>
        <w:trPr/>
        <w:tc>
          <w:tcPr>
            <w:tcW w:w="3374" w:type="dxa"/>
            <w:tcBorders/>
            <w:shd w:fill="auto" w:val="clear"/>
          </w:tcPr>
          <w:p>
            <w:pPr>
              <w:pStyle w:val="Contenutotabella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/>
              <w:drawing>
                <wp:inline distT="0" distB="0" distL="0" distR="0">
                  <wp:extent cx="1454785" cy="1393825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39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5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Candara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>“</w:t>
            </w: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 xml:space="preserve">Passiamo Leggeri sulla Terra” 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>Campo estivo di educazione ambientale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>per bambini e bambine dai 6 ai 14 anni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 xml:space="preserve">alla Casa Laboratorio di Cenci (Amelia, TR) 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eastAsia="Times New Roman" w:cs="Candara"/>
                <w:b/>
                <w:b/>
                <w:bCs/>
                <w:i w:val="false"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</w:pPr>
            <w:r>
              <w:rPr>
                <w:rFonts w:eastAsia="Times New Roman" w:cs="Candara" w:ascii="Candara" w:hAnsi="Candara"/>
                <w:b/>
                <w:bCs/>
                <w:i w:val="false"/>
                <w:iCs w:val="false"/>
                <w:color w:val="00000A"/>
                <w:sz w:val="28"/>
                <w:szCs w:val="28"/>
                <w:lang w:val="it-IT" w:bidi="ar-SA"/>
              </w:rPr>
              <w:t>Da martedì 07 a lunedì 13 Luglio 2015</w:t>
            </w:r>
          </w:p>
        </w:tc>
      </w:tr>
      <w:tr>
        <w:trPr/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itolo2"/>
              <w:numPr>
                <w:ilvl w:val="0"/>
                <w:numId w:val="0"/>
              </w:numPr>
              <w:tabs>
                <w:tab w:val="left" w:pos="0" w:leader="none"/>
              </w:tabs>
              <w:spacing w:lineRule="auto" w:line="360"/>
              <w:jc w:val="both"/>
              <w:rPr>
                <w:rFonts w:ascii="Candara" w:hAnsi="Candara" w:cs="Candara"/>
              </w:rPr>
            </w:pPr>
            <w:r>
              <w:rPr>
                <w:rFonts w:eastAsia="Times New Roman" w:cs="Candara" w:ascii="Candara" w:hAnsi="Candara"/>
                <w:color w:val="00000A"/>
                <w:sz w:val="24"/>
                <w:szCs w:val="24"/>
                <w:lang w:val="it-IT" w:bidi="ar-SA"/>
              </w:rPr>
              <w:t>Nome e Cognome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  <w:p>
            <w:pPr>
              <w:pStyle w:val="Titolo6"/>
              <w:keepNext/>
              <w:tabs>
                <w:tab w:val="left" w:pos="0" w:leader="none"/>
              </w:tabs>
              <w:jc w:val="center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  <w:tr>
        <w:trPr/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ndara" w:hAnsi="Candara" w:cs="Candara"/>
              </w:rPr>
            </w:pPr>
            <w:r>
              <w:rPr>
                <w:rFonts w:eastAsia="Times New Roman" w:cs="Candara" w:ascii="Candara" w:hAnsi="Candara"/>
                <w:color w:val="00000A"/>
                <w:sz w:val="24"/>
                <w:szCs w:val="24"/>
                <w:lang w:val="it-IT" w:bidi="ar-SA"/>
              </w:rPr>
              <w:t>Luogo e data di nascita</w:t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  <w:tr>
        <w:trPr/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itolo5"/>
              <w:numPr>
                <w:ilvl w:val="0"/>
                <w:numId w:val="0"/>
              </w:numPr>
              <w:tabs>
                <w:tab w:val="left" w:pos="0" w:leader="none"/>
              </w:tabs>
              <w:rPr>
                <w:rFonts w:ascii="Candara" w:hAnsi="Candara" w:cs="Candara"/>
              </w:rPr>
            </w:pPr>
            <w:r>
              <w:rPr>
                <w:rFonts w:eastAsia="Times New Roman" w:cs="Candara" w:ascii="Candara" w:hAnsi="Candara"/>
                <w:color w:val="00000A"/>
                <w:sz w:val="24"/>
                <w:szCs w:val="24"/>
                <w:lang w:val="it-IT" w:bidi="ar-SA"/>
              </w:rPr>
              <w:t>Residenza</w:t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  <w:tr>
        <w:trPr/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ndara" w:hAnsi="Candara" w:cs="Candara"/>
              </w:rPr>
            </w:pPr>
            <w:r>
              <w:rPr>
                <w:rFonts w:eastAsia="Times New Roman" w:cs="Candara" w:ascii="Candara" w:hAnsi="Candara"/>
                <w:color w:val="00000A"/>
                <w:sz w:val="24"/>
                <w:szCs w:val="24"/>
                <w:lang w:val="it-IT" w:bidi="ar-SA"/>
              </w:rPr>
              <w:t>Telefono</w:t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  <w:tr>
        <w:trPr/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itolo4"/>
              <w:keepNext/>
              <w:numPr>
                <w:ilvl w:val="0"/>
                <w:numId w:val="0"/>
              </w:numPr>
              <w:tabs>
                <w:tab w:val="left" w:pos="0" w:leader="none"/>
              </w:tabs>
              <w:spacing w:lineRule="auto" w:line="360"/>
              <w:jc w:val="both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  <w:b w:val="false"/>
                <w:bCs w:val="false"/>
                <w:sz w:val="24"/>
              </w:rPr>
              <w:t>Posta elettronica</w:t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  <w:tr>
        <w:trPr>
          <w:trHeight w:val="2006" w:hRule="atLeast"/>
        </w:trPr>
        <w:tc>
          <w:tcPr>
            <w:tcW w:w="3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rpodeltesto"/>
              <w:jc w:val="both"/>
              <w:rPr>
                <w:rFonts w:ascii="Candara" w:hAnsi="Candara" w:cs="Candara"/>
              </w:rPr>
            </w:pPr>
            <w:r>
              <w:rPr>
                <w:rFonts w:eastAsia="Times New Roman" w:cs="Candara" w:ascii="Candara" w:hAnsi="Candara"/>
                <w:b w:val="false"/>
                <w:bCs w:val="false"/>
                <w:color w:val="00000A"/>
                <w:sz w:val="24"/>
                <w:szCs w:val="24"/>
                <w:lang w:val="it-IT" w:bidi="ar-SA"/>
              </w:rPr>
              <w:t>Allergie, abitudini alimentari ed altre esigenze particolari</w:t>
            </w:r>
          </w:p>
        </w:tc>
        <w:tc>
          <w:tcPr>
            <w:tcW w:w="6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rPr>
                <w:rFonts w:ascii="Candara" w:hAnsi="Candara" w:cs="Candara"/>
              </w:rPr>
            </w:pPr>
            <w:r>
              <w:rPr>
                <w:rFonts w:cs="Candara" w:ascii="Candara" w:hAnsi="Candara"/>
              </w:rPr>
            </w:r>
          </w:p>
        </w:tc>
      </w:tr>
    </w:tbl>
    <w:p>
      <w:pPr>
        <w:pStyle w:val="Titolo2"/>
        <w:tabs>
          <w:tab w:val="left" w:pos="0" w:leader="none"/>
        </w:tabs>
        <w:spacing w:lineRule="auto" w:line="360"/>
        <w:jc w:val="both"/>
        <w:rPr/>
      </w:pPr>
      <w:r>
        <w:rPr/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La quota comprende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>: alloggio presso la Casa Laboratorio di Cenci, vitto e partecipazione a tutte le attività, assistenza ed animazione, copertura assicurativa r.c.t. e infortuni.</w:t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cs="Palatino" w:ascii="Palatino" w:hAnsi="Palatino"/>
          <w:sz w:val="24"/>
          <w:szCs w:val="24"/>
        </w:rPr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Pagamento: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il versamento della </w:t>
      </w: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 xml:space="preserve">caparra di € 90 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va effettuato sul c/c </w:t>
      </w: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Banca Prossima,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iban: </w:t>
      </w:r>
      <w:r>
        <w:rPr>
          <w:rFonts w:eastAsia="Times New Roman" w:cs="TimesNewRomanPS-BoldMT" w:ascii="TimesNewRomanPS-BoldMT" w:hAnsi="TimesNewRomanPS-BoldMT"/>
          <w:b/>
          <w:bCs/>
          <w:color w:val="000081"/>
          <w:sz w:val="20"/>
          <w:szCs w:val="24"/>
          <w:lang w:val="it-IT" w:bidi="ar-SA"/>
        </w:rPr>
        <w:t xml:space="preserve"> </w:t>
      </w:r>
      <w:r>
        <w:rPr>
          <w:rFonts w:cs="Palatino  " w:ascii="Palatino  " w:hAnsi="Palatino  "/>
          <w:b/>
          <w:bCs/>
          <w:color w:val="000000"/>
          <w:sz w:val="26"/>
          <w:szCs w:val="26"/>
        </w:rPr>
        <w:t>IT60R0335901600100000102451</w:t>
      </w:r>
      <w:r>
        <w:rPr>
          <w:rFonts w:eastAsia="Times New Roman" w:cs="Palatino" w:ascii="Palatino" w:hAnsi="Palatino"/>
          <w:b w:val="false"/>
          <w:bCs w:val="false"/>
          <w:color w:val="00000A"/>
          <w:sz w:val="26"/>
          <w:szCs w:val="26"/>
          <w:lang w:val="it-IT" w:bidi="ar-SA"/>
        </w:rPr>
        <w:t xml:space="preserve"> 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>intestato a “</w:t>
      </w: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Edit Cooperativa Sociale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”, indicando nello spazio per la causale il nome del/la partecipante. Il </w:t>
      </w: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saldo della quota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potrà essere effettuato con pagamento in contanti o consegnando la ricevuta del bonifico per la restante parte della quota, il giorno dell'inizio delle attività.</w:t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cs="Palatino" w:ascii="Palatino" w:hAnsi="Palatino"/>
          <w:sz w:val="24"/>
          <w:szCs w:val="24"/>
        </w:rPr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Attenzione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: </w:t>
      </w: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la caparra sarà trattenuta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in caso di annullamento della partecipazione a meno di 10 giorni lavorativi dall'inizio dell'attività.</w:t>
      </w:r>
    </w:p>
    <w:p>
      <w:pPr>
        <w:pStyle w:val="Corpodeltesto"/>
        <w:spacing w:lineRule="atLeast" w:line="200"/>
        <w:jc w:val="both"/>
        <w:rPr>
          <w:rFonts w:ascii="Palatino" w:hAnsi="Palatino" w:cs="Palatino"/>
          <w:sz w:val="24"/>
          <w:szCs w:val="24"/>
        </w:rPr>
      </w:pPr>
      <w:r>
        <w:rPr>
          <w:rFonts w:cs="Palatino" w:ascii="Palatino" w:hAnsi="Palatino"/>
          <w:sz w:val="24"/>
          <w:szCs w:val="24"/>
        </w:rPr>
      </w:r>
    </w:p>
    <w:p>
      <w:pPr>
        <w:pStyle w:val="Corpodeltesto"/>
        <w:spacing w:lineRule="atLeast" w:line="200"/>
        <w:jc w:val="both"/>
        <w:rPr>
          <w:rFonts w:ascii="Palatino" w:hAnsi="Palatino" w:eastAsia="Times New Roman" w:cs="Palatino"/>
          <w:b/>
          <w:b/>
          <w:bCs/>
          <w:color w:val="00000A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>Il presente modulo, unitamente alla ricevuta del versamento della caparra, deve essere spedito via posta elettronica o cartacea ai seguenti recapiti:</w:t>
      </w:r>
    </w:p>
    <w:p>
      <w:pPr>
        <w:pStyle w:val="Corpodeltesto"/>
        <w:spacing w:lineRule="atLeast" w:line="200"/>
        <w:jc w:val="both"/>
        <w:rPr>
          <w:rFonts w:ascii="Palatino" w:hAnsi="Palatino" w:eastAsia="Times New Roman" w:cs="Palatino"/>
          <w:b/>
          <w:b/>
          <w:bCs/>
          <w:color w:val="00000A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</w:r>
    </w:p>
    <w:p>
      <w:pPr>
        <w:pStyle w:val="Normal"/>
        <w:spacing w:lineRule="atLeast" w:line="200"/>
        <w:jc w:val="center"/>
        <w:rPr>
          <w:rFonts w:ascii="Palatino" w:hAnsi="Palatino" w:eastAsia="Times New Roman" w:cs="Palatino"/>
          <w:color w:val="00000A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color w:val="00000A"/>
          <w:sz w:val="24"/>
          <w:szCs w:val="24"/>
          <w:lang w:val="it-IT" w:bidi="ar-SA"/>
        </w:rPr>
        <w:t>EDIT – Educazione Diritti Territorio  - Via G. Borsi 2 c/o Studio Bicorgna – 05100 TERNI</w:t>
      </w:r>
    </w:p>
    <w:p>
      <w:pPr>
        <w:pStyle w:val="Normal"/>
        <w:suppressAutoHyphens w:val="false"/>
        <w:spacing w:lineRule="atLeast" w:line="200"/>
        <w:jc w:val="center"/>
        <w:rPr>
          <w:rStyle w:val="CollegamentoInternet"/>
          <w:rFonts w:ascii="Palatino" w:hAnsi="Palatino" w:eastAsia="Times New Roman" w:cs="Palatino"/>
          <w:b w:val="false"/>
          <w:b w:val="false"/>
          <w:bCs w:val="false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color w:val="00000A"/>
          <w:sz w:val="24"/>
          <w:szCs w:val="24"/>
          <w:lang w:val="it-IT" w:bidi="ar-SA"/>
        </w:rPr>
        <w:t>cellulare  3395871798</w:t>
      </w:r>
    </w:p>
    <w:p>
      <w:pPr>
        <w:pStyle w:val="Corpodeltesto"/>
        <w:spacing w:lineRule="atLeast" w:line="200"/>
        <w:jc w:val="center"/>
        <w:rPr>
          <w:rFonts w:ascii="Palatino" w:hAnsi="Palatino" w:eastAsia="Times New Roman" w:cs="Palatino"/>
          <w:b w:val="false"/>
          <w:b w:val="false"/>
          <w:bCs w:val="false"/>
          <w:color w:val="00000A"/>
          <w:sz w:val="24"/>
          <w:szCs w:val="24"/>
          <w:lang w:val="it-IT" w:bidi="ar-SA"/>
        </w:rPr>
      </w:pPr>
      <w:r>
        <w:rPr>
          <w:rStyle w:val="CollegamentoInternet"/>
          <w:rFonts w:eastAsia="Times New Roman" w:cs="Palatino" w:ascii="Palatino" w:hAnsi="Palatino"/>
          <w:b w:val="false"/>
          <w:bCs w:val="false"/>
          <w:sz w:val="24"/>
          <w:szCs w:val="24"/>
          <w:lang w:val="it-IT" w:bidi="ar-SA"/>
        </w:rPr>
        <w:t>e-mail: editcooperativa@gmail.com</w:t>
      </w:r>
    </w:p>
    <w:p>
      <w:pPr>
        <w:pStyle w:val="Corpodeltesto"/>
        <w:spacing w:lineRule="atLeast" w:line="200"/>
        <w:jc w:val="center"/>
        <w:rPr>
          <w:rFonts w:ascii="Palatino" w:hAnsi="Palatino" w:eastAsia="Times New Roman" w:cs="Palatino"/>
          <w:b w:val="false"/>
          <w:b w:val="false"/>
          <w:bCs w:val="false"/>
          <w:color w:val="00000A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24"/>
          <w:szCs w:val="24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Cosa portare: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 zainetto per escursioni, scarpe da montagna, abbigliamento leggero per il giorno e medio-pesante per la sera, biancheria, il necessario per l’igiene personale, ciabatte, costume da bagno, torcia con pile di ricambio, borraccia.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8"/>
          <w:szCs w:val="24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24"/>
          <w:szCs w:val="24"/>
          <w:lang w:val="it-IT" w:bidi="ar-SA"/>
        </w:rPr>
        <w:t>Cosa non portare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: Lenzuola, cuscino, 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u w:val="single"/>
          <w:lang w:val="it-IT" w:bidi="ar-SA"/>
        </w:rPr>
        <w:t>orologi, telefoni cellulari ed altri dispositivi elettronici!</w:t>
      </w:r>
      <w:r>
        <w:rPr>
          <w:rFonts w:eastAsia="Times New Roman" w:cs="Palatino" w:ascii="Palatino" w:hAnsi="Palatino"/>
          <w:b w:val="false"/>
          <w:bCs w:val="false"/>
          <w:color w:val="00000A"/>
          <w:sz w:val="24"/>
          <w:szCs w:val="24"/>
          <w:lang w:val="it-IT" w:bidi="ar-SA"/>
        </w:rPr>
        <w:t xml:space="preserve"> </w:t>
      </w:r>
      <w:r>
        <w:br w:type="page"/>
      </w:r>
    </w:p>
    <w:p>
      <w:pPr>
        <w:pStyle w:val="Corpodeltesto"/>
        <w:spacing w:lineRule="atLeast" w:line="100"/>
        <w:jc w:val="center"/>
        <w:rPr>
          <w:rFonts w:ascii="Palatino" w:hAnsi="Palatino" w:eastAsia="Times New Roman" w:cs="Palatino"/>
          <w:b w:val="false"/>
          <w:b w:val="false"/>
          <w:bCs w:val="false"/>
          <w:i/>
          <w:i/>
          <w:i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18"/>
          <w:szCs w:val="24"/>
          <w:lang w:val="it-IT" w:bidi="ar-SA"/>
        </w:rPr>
        <w:t xml:space="preserve">Informativa ai sensi dell'art. 13 </w:t>
      </w:r>
      <w:r>
        <w:rPr>
          <w:rFonts w:eastAsia="Times New Roman" w:cs="Palatino" w:ascii="Palatino" w:hAnsi="Palatino"/>
          <w:b/>
          <w:bCs/>
          <w:i/>
          <w:iCs/>
          <w:color w:val="00000A"/>
          <w:sz w:val="18"/>
          <w:szCs w:val="24"/>
          <w:lang w:val="it-IT" w:bidi="ar-SA"/>
        </w:rPr>
        <w:t xml:space="preserve">del DECRETO LEGISLATIVO 30 giugno 2003, n.196 </w:t>
        <w:br/>
        <w:t>("Codice in materia di protezione dei dati personali" - in vigore dal 1 Gennaio 2004 - GU n. 174 del 29-7-2003- Suppl. Ordinario n.123)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br/>
        <w:t>a) finalita' e modalita' del trattamento cui sono destinati i dati: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 xml:space="preserve">I dati raccolti nel presente modulo verranno inseriti nelle anagrafiche clienti della cooperativa. Inoltre la Cooperativa sociale Edit – Educazione Diritti Territorio (di seguito detta Edit) raccoglierà, durante il campo estivo di educazione ambientale per bambini e bambine dai 5 ai 12 anni di età (di seguito detto </w:t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t>servizio</w:t>
      </w: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), materiale video e fotografico ai fini della documentazione delle attività svolte; la raccolta del materiale sarà svolta dagli educatori e dai volontari impiegati presso il servizio.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br/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t>b) natura obbligatoria o facoltativa del conferimento dei dati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Il conferimento dei dati è facoltativo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br/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t>c) conseguenze di un eventuale rifiuto di rispondere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In caso di rifiuto di compilazione del presente modulo i dati saranno comunque raccolti da Edit</w:t>
        <w:br/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br/>
        <w:t>d) soggetti (o categorie di soggetti) ai quali i dati personali possono essere comunicati o che possono venirne a conoscenza in qualita' di responsabili o incaricati ed ambito di diffusione dei dati medesimi</w:t>
      </w: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br/>
        <w:t>I dati raccolti saranno utilizzati da Edit ai fini della sua comunicazione e documentazione interna; ad essi avranno accesso, in forma circoscritta e controllata, i soci di Edit che ne facciano richiesta al titolare del trattamento dei dati (</w:t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t>vedi punto f</w:t>
      </w: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) o, comunque in forma circoscritta e controllata, i rappresentanti degli enti e delle istituzioni locali (Comune di Terni, Provincia di Terni, Regione Umbria).</w:t>
      </w:r>
    </w:p>
    <w:p>
      <w:pPr>
        <w:pStyle w:val="Corpodeltesto"/>
        <w:spacing w:lineRule="atLeast" w:line="100"/>
        <w:jc w:val="both"/>
        <w:rPr>
          <w:rFonts w:ascii="Palatino" w:hAnsi="Palatino" w:eastAsia="Palatino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In caso di assenso del minore e del genitore/legale rappresentante, i dati video e fotografici raccolti potranno essere pubblicamente diffusi per la promozione delle attività della cooperativa. I dati raccolti non saranno ceduti a terzi, con la sola esclusione della partecipazione di Edit ad attività in collaborazione con altre organizzazioni od enti le cui finalità non siano in contraddizione con lo statuto della cooperativa, sempre e comunque nel rispetto della dignità del minore e dei diritti dei bambini sanciti dalla convenzione ONU sui diritti del fanciullo, approvata a New York il 20 Novembre 1989. In nessun caso i dati raccolti saranno ceduti per finalità commerciali.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color w:val="00000A"/>
          <w:sz w:val="16"/>
          <w:szCs w:val="16"/>
          <w:lang w:val="it-IT" w:bidi="ar-SA"/>
        </w:rPr>
      </w:pPr>
      <w:r>
        <w:rPr>
          <w:rFonts w:eastAsia="Palatino" w:cs="Palatino" w:ascii="Palatino" w:hAnsi="Palatino"/>
          <w:b/>
          <w:bCs/>
          <w:color w:val="00000A"/>
          <w:sz w:val="16"/>
          <w:szCs w:val="16"/>
          <w:lang w:val="it-IT" w:bidi="ar-SA"/>
        </w:rPr>
        <w:t xml:space="preserve"> </w:t>
      </w:r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  <w:br/>
      </w:r>
      <w:r>
        <w:rPr>
          <w:rFonts w:eastAsia="Times New Roman" w:cs="Palatino" w:ascii="Palatino" w:hAnsi="Palatino"/>
          <w:b w:val="false"/>
          <w:bCs w:val="false"/>
          <w:i/>
          <w:iCs/>
          <w:color w:val="00000A"/>
          <w:sz w:val="16"/>
          <w:szCs w:val="16"/>
          <w:lang w:val="it-IT" w:bidi="ar-SA"/>
        </w:rPr>
        <w:t>e) diritti di cui all'articolo 7 dal DECRETO LEGISLATIVO 30 giugno 2003, n.196:</w:t>
      </w:r>
    </w:p>
    <w:p>
      <w:pPr>
        <w:pStyle w:val="NormaleWeb"/>
        <w:spacing w:lineRule="atLeast" w:line="20"/>
        <w:rPr>
          <w:rFonts w:ascii="Palatino" w:hAnsi="Palatino" w:eastAsia="Times New Roman" w:cs="Palatino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color w:val="00000A"/>
          <w:sz w:val="16"/>
          <w:szCs w:val="16"/>
          <w:lang w:val="it-IT" w:bidi="ar-SA"/>
        </w:rPr>
        <w:t>Titolo II DIRITTI DELL'INTERESSATO</w:t>
      </w:r>
    </w:p>
    <w:p>
      <w:pPr>
        <w:pStyle w:val="NormaleWeb"/>
        <w:spacing w:lineRule="atLeast" w:line="20"/>
        <w:rPr>
          <w:rFonts w:ascii="Palatino" w:hAnsi="Palatino" w:eastAsia="Times New Roman" w:cs="Palatino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color w:val="00000A"/>
          <w:sz w:val="16"/>
          <w:szCs w:val="16"/>
          <w:lang w:val="it-IT" w:bidi="ar-SA"/>
        </w:rPr>
        <w:t>Art. 7 (Diritto di accesso ai dati personali ed altri diritti)</w:t>
      </w:r>
    </w:p>
    <w:p>
      <w:pPr>
        <w:pStyle w:val="NormaleWeb"/>
        <w:spacing w:lineRule="atLeast" w:line="20"/>
        <w:jc w:val="both"/>
        <w:rPr>
          <w:rFonts w:ascii="Palatino" w:hAnsi="Palatino" w:eastAsia="Times New Roman" w:cs="Palatino"/>
          <w:color w:val="00000A"/>
          <w:sz w:val="16"/>
          <w:szCs w:val="16"/>
          <w:lang w:val="it-IT" w:eastAsia="zxx" w:bidi="ar-SA"/>
        </w:rPr>
      </w:pPr>
      <w:r>
        <w:rPr>
          <w:rFonts w:eastAsia="Times New Roman" w:cs="Palatino" w:ascii="Palatino" w:hAnsi="Palatino"/>
          <w:color w:val="00000A"/>
          <w:sz w:val="16"/>
          <w:szCs w:val="16"/>
          <w:lang w:val="it-IT" w:bidi="ar-SA"/>
        </w:rPr>
        <w:t>L'interessato ha diritto di ottenere la conferma dell'esistenza o meno di dati personali che lo riguardano, anche se non ancora registrati, e la loro comunicazione in forma intelligibile. L'interessato ha diritto di ottenere 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L'interessato ha diritto di ottenere: a) l'aggiornamento, la rettificazione ovvero, quando vi ha interesse, l'integrazione dei dati; b) la cancellazione, la trasformazione in forma anonima o il blocco dei dati trattati in violazione di legge, compresi quelli di cui non e'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L'interessato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  <w:p>
      <w:pPr>
        <w:pStyle w:val="NormaleWeb"/>
        <w:widowControl/>
        <w:overflowPunct w:val="false"/>
        <w:bidi w:val="0"/>
        <w:spacing w:lineRule="atLeast" w:line="2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color w:val="00000A"/>
          <w:sz w:val="16"/>
          <w:szCs w:val="16"/>
          <w:lang w:val="it-IT" w:eastAsia="zxx" w:bidi="ar-SA"/>
        </w:rPr>
        <w:t>f)  Il titolare al trattamento dei dati è la sig.ra Elisabetta Giovenali, nata a Terni il 15/06/1974 e residente a Torre orsina – Terni, via San Sebastiano 13 C.F. GVNLBT74H55L117P</w:t>
      </w:r>
      <w:r>
        <w:rPr>
          <w:rFonts w:cs="Arial" w:ascii="Arial" w:hAnsi="Arial"/>
          <w:sz w:val="18"/>
        </w:rPr>
        <w:br/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Presa visione dell'informativa in calce alla presente sulla raccolta e sul successivo trattamento dei dati personali di mio figlio/a nell'ambito del servizio indicato,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br/>
        <w:t xml:space="preserve">autorizzo□ </w:t>
        <w:tab/>
        <w:tab/>
        <w:t>non autorizzo     □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Edit alla raccolta dei dati personali di mio figlio/a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br/>
        <w:t xml:space="preserve">autorizzo □ </w:t>
        <w:tab/>
        <w:tab/>
        <w:t>non autorizzo</w:t>
        <w:tab/>
        <w:t xml:space="preserve">     □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Edit alla pubblica diffusione dei dati personali di mio figlio/a alle condizioni sintetizzate dall'informativa</w:t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 w:val="false"/>
          <w:b w:val="false"/>
          <w:bCs w:val="false"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 xml:space="preserve">In fede, </w:t>
        <w:tab/>
        <w:tab/>
      </w:r>
    </w:p>
    <w:p>
      <w:pPr>
        <w:pStyle w:val="Corpodeltesto"/>
        <w:spacing w:lineRule="atLeast" w:line="100"/>
        <w:jc w:val="both"/>
        <w:rPr>
          <w:rFonts w:ascii="Palatino" w:hAnsi="Palatino" w:eastAsia="Times New Roman" w:cs="Palatino"/>
          <w:b/>
          <w:b/>
          <w:bCs/>
          <w:color w:val="00000A"/>
          <w:sz w:val="16"/>
          <w:szCs w:val="16"/>
          <w:lang w:val="it-IT" w:bidi="ar-SA"/>
        </w:rPr>
      </w:pPr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</w:r>
    </w:p>
    <w:p>
      <w:pPr>
        <w:pStyle w:val="Corpodeltesto"/>
        <w:spacing w:lineRule="atLeast" w:line="100"/>
        <w:jc w:val="both"/>
        <w:rPr>
          <w:rFonts w:eastAsia="Times New Roman" w:cs="Arial"/>
          <w:b/>
          <w:b/>
          <w:bCs/>
          <w:vanish/>
          <w:color w:val="00000A"/>
          <w:sz w:val="20"/>
          <w:szCs w:val="20"/>
          <w:lang w:val="it-IT" w:bidi="ar-SA"/>
        </w:rPr>
      </w:pPr>
      <w:r>
        <w:rPr>
          <w:rFonts w:eastAsia="Times New Roman" w:cs="Palatino" w:ascii="Palatino" w:hAnsi="Palatino"/>
          <w:b w:val="false"/>
          <w:bCs w:val="false"/>
          <w:color w:val="00000A"/>
          <w:sz w:val="16"/>
          <w:szCs w:val="16"/>
          <w:lang w:val="it-IT" w:bidi="ar-SA"/>
        </w:rPr>
        <w:t>DATA_________________________</w:t>
        <w:tab/>
        <w:tab/>
        <w:tab/>
        <w:tab/>
        <w:t>FIRMA____________________________________</w:t>
      </w:r>
      <w:bookmarkStart w:id="0" w:name="_PictureBullets"/>
      <w:r>
        <w:rPr>
          <w:rFonts w:eastAsia="Times New Roman" w:cs="Palatino" w:ascii="Palatino" w:hAnsi="Palatino"/>
          <w:b/>
          <w:bCs/>
          <w:color w:val="00000A"/>
          <w:sz w:val="16"/>
          <w:szCs w:val="16"/>
          <w:lang w:val="it-IT" w:bidi="ar-SA"/>
        </w:rPr>
        <w:br/>
      </w:r>
    </w:p>
    <w:p>
      <w:pPr>
        <w:pStyle w:val="Corpodeltesto"/>
        <w:spacing w:lineRule="atLeast" w:line="100"/>
        <w:jc w:val="center"/>
        <w:rPr/>
      </w:pPr>
      <w:bookmarkEnd w:id="0"/>
      <w:r>
        <w:rPr/>
      </w:r>
    </w:p>
    <w:sectPr>
      <w:type w:val="nextPage"/>
      <w:pgSz w:w="11906" w:h="16838"/>
      <w:pgMar w:left="1134" w:right="1134" w:header="0" w:top="360" w:footer="0" w:bottom="1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Palatino">
    <w:charset w:val="00"/>
    <w:family w:val="roman"/>
    <w:pitch w:val="variable"/>
  </w:font>
  <w:font w:name="TimesNewRomanPS-BoldMT">
    <w:charset w:val="00"/>
    <w:family w:val="roman"/>
    <w:pitch w:val="variable"/>
  </w:font>
  <w:font w:name="Palatino  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"/>
      <w:lvlJc w:val="left"/>
      <w:pPr>
        <w:ind w:left="0" w:hanging="0"/>
      </w:pPr>
    </w:lvl>
    <w:lvl w:ilvl="1">
      <w:start w:val="1"/>
      <w:numFmt w:val="decimal"/>
      <w:suff w:val="nothing"/>
      <w:lvlText w:val="%2"/>
      <w:lvlJc w:val="left"/>
      <w:pPr>
        <w:ind w:left="0" w:hanging="0"/>
      </w:pPr>
    </w:lvl>
    <w:lvl w:ilvl="2">
      <w:start w:val="1"/>
      <w:numFmt w:val="decimal"/>
      <w:suff w:val="nothing"/>
      <w:lvlText w:val="%3"/>
      <w:lvlJc w:val="left"/>
      <w:pPr>
        <w:ind w:left="0" w:hanging="0"/>
      </w:pPr>
    </w:lvl>
    <w:lvl w:ilvl="3">
      <w:start w:val="1"/>
      <w:numFmt w:val="decimal"/>
      <w:suff w:val="nothing"/>
      <w:lvlText w:val="%4"/>
      <w:lvlJc w:val="left"/>
      <w:pPr>
        <w:ind w:left="0" w:hanging="0"/>
      </w:pPr>
    </w:lvl>
    <w:lvl w:ilvl="4">
      <w:start w:val="1"/>
      <w:numFmt w:val="decimal"/>
      <w:suff w:val="nothing"/>
      <w:lvlText w:val="%5"/>
      <w:lvlJc w:val="left"/>
      <w:pPr>
        <w:ind w:left="0" w:hanging="0"/>
      </w:pPr>
    </w:lvl>
    <w:lvl w:ilvl="5">
      <w:start w:val="1"/>
      <w:numFmt w:val="decimal"/>
      <w:suff w:val="nothing"/>
      <w:lvlText w:val="%6"/>
      <w:lvlJc w:val="left"/>
      <w:pPr>
        <w:ind w:left="0" w:hanging="0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xx" w:bidi="ar-SA"/>
    </w:rPr>
  </w:style>
  <w:style w:type="paragraph" w:styleId="Titolo1">
    <w:name w:val="Titolo 1"/>
    <w:basedOn w:val="Normal"/>
    <w:next w:val="Normal"/>
    <w:pPr>
      <w:keepNext/>
      <w:jc w:val="center"/>
      <w:outlineLvl w:val="0"/>
    </w:pPr>
    <w:rPr>
      <w:rFonts w:ascii="Arial" w:hAnsi="Arial" w:cs="Arial"/>
      <w:sz w:val="32"/>
    </w:rPr>
  </w:style>
  <w:style w:type="paragraph" w:styleId="Titolo2">
    <w:name w:val="Titolo 2"/>
    <w:basedOn w:val="Normal"/>
    <w:next w:val="Normal"/>
    <w:pPr>
      <w:keepNext/>
      <w:outlineLvl w:val="1"/>
    </w:pPr>
    <w:rPr>
      <w:rFonts w:ascii="Arial" w:hAnsi="Arial" w:cs="Arial"/>
      <w:sz w:val="28"/>
    </w:rPr>
  </w:style>
  <w:style w:type="paragraph" w:styleId="Titolo3">
    <w:name w:val="Titolo 3"/>
    <w:basedOn w:val="Normal"/>
    <w:next w:val="Normal"/>
    <w:pPr>
      <w:keepNext/>
      <w:outlineLvl w:val="2"/>
    </w:pPr>
    <w:rPr>
      <w:rFonts w:ascii="Arial" w:hAnsi="Arial" w:cs="Arial"/>
      <w:sz w:val="32"/>
    </w:rPr>
  </w:style>
  <w:style w:type="paragraph" w:styleId="Titolo4">
    <w:name w:val="Titolo 4"/>
    <w:basedOn w:val="Normal"/>
    <w:next w:val="Normal"/>
    <w:pPr>
      <w:keepNext/>
      <w:spacing w:lineRule="auto" w:line="360"/>
      <w:jc w:val="both"/>
      <w:outlineLvl w:val="3"/>
    </w:pPr>
    <w:rPr>
      <w:rFonts w:ascii="Arial" w:hAnsi="Arial" w:cs="Arial"/>
      <w:b/>
      <w:bCs/>
      <w:sz w:val="28"/>
    </w:rPr>
  </w:style>
  <w:style w:type="paragraph" w:styleId="Titolo5">
    <w:name w:val="Titolo 5"/>
    <w:basedOn w:val="Normal"/>
    <w:next w:val="Normal"/>
    <w:pPr>
      <w:keepNext/>
      <w:spacing w:lineRule="auto" w:line="360"/>
      <w:jc w:val="both"/>
      <w:outlineLvl w:val="4"/>
    </w:pPr>
    <w:rPr>
      <w:rFonts w:ascii="Arial" w:hAnsi="Arial" w:cs="Arial"/>
      <w:sz w:val="28"/>
    </w:rPr>
  </w:style>
  <w:style w:type="paragraph" w:styleId="Titolo6">
    <w:name w:val="Titolo 6"/>
    <w:basedOn w:val="Normal"/>
    <w:next w:val="Normal"/>
    <w:pPr>
      <w:keepNext/>
      <w:jc w:val="center"/>
      <w:outlineLvl w:val="5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Caratterepredefinitoparagrafo">
    <w:name w:val="Carattere predefinito paragrafo"/>
    <w:qFormat/>
    <w:rPr/>
  </w:style>
  <w:style w:type="character" w:styleId="WWAbsatzStandardschriftart111111">
    <w:name w:val="WW-Absatz-Standardschriftart111111"/>
    <w:qFormat/>
    <w:rPr/>
  </w:style>
  <w:style w:type="character" w:styleId="WW8Num2z0">
    <w:name w:val="WW8Num2z0"/>
    <w:qFormat/>
    <w:rPr>
      <w:rFonts w:ascii="Symbol" w:hAnsi="Symbol" w:cs="Symbol"/>
      <w:color w:val="000000"/>
      <w:sz w:val="32"/>
      <w:szCs w:val="3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00"/>
      <w:sz w:val="40"/>
      <w:szCs w:val="4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  <w:color w:val="000000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  <w:sz w:val="40"/>
      <w:szCs w:val="4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color w:val="000000"/>
      <w:sz w:val="40"/>
      <w:szCs w:val="4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color w:val="000000"/>
      <w:sz w:val="32"/>
      <w:szCs w:val="3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color w:val="000000"/>
      <w:sz w:val="40"/>
      <w:szCs w:val="40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pBdr>
        <w:bottom w:val="single" w:sz="8" w:space="1" w:color="000001"/>
      </w:pBdr>
      <w:spacing w:lineRule="auto" w:line="360"/>
    </w:pPr>
    <w:rPr>
      <w:rFonts w:ascii="Arial" w:hAnsi="Arial" w:cs="Arial"/>
      <w:b/>
      <w:bCs/>
      <w:sz w:val="32"/>
    </w:rPr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">
    <w:name w:val="Intestazione"/>
    <w:basedOn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citura">
    <w:name w:val="Dicitura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igadintestazione">
    <w:name w:val="Riga d'intestazione"/>
    <w:basedOn w:val="Normal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Contenutotabella1">
    <w:name w:val="WW-Contenuto tabella1"/>
    <w:basedOn w:val="Corpodeltesto"/>
    <w:qFormat/>
    <w:pPr>
      <w:widowControl w:val="false"/>
      <w:suppressLineNumbers/>
      <w:suppressAutoHyphens w:val="true"/>
      <w:spacing w:lineRule="atLeast" w:line="100" w:before="0" w:after="120"/>
    </w:pPr>
    <w:rPr>
      <w:rFonts w:ascii="Times New Roman" w:hAnsi="Times New Roman" w:eastAsia="Arial" w:cs="Times New Roman"/>
      <w:b w:val="false"/>
      <w:bCs w:val="false"/>
      <w:sz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  <w:i/>
      <w:iCs/>
    </w:rPr>
  </w:style>
  <w:style w:type="paragraph" w:styleId="NormaleWeb">
    <w:name w:val="Normale (Web)"/>
    <w:basedOn w:val="Normal"/>
    <w:qFormat/>
    <w:pPr>
      <w:suppressAutoHyphens w:val="false"/>
      <w:spacing w:before="280" w:after="280"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249</TotalTime>
  <Application>LibreOffice/4.4.0.3$Windows_x86 LibreOffice_project/de093506bcdc5fafd9023ee680b8c60e3e0645d7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2015-04-28T12:56:51Z</dcterms:created>
  <dc:language>it-IT</dc:language>
  <dcterms:modified xsi:type="dcterms:W3CDTF">2015-04-28T12:58:21Z</dcterms:modified>
  <cp:revision>5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